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南方医科大学南方医院增城院区五周年</w:t>
      </w:r>
      <w:r>
        <w:rPr>
          <w:rFonts w:hint="eastAsia"/>
          <w:b/>
          <w:bCs/>
          <w:sz w:val="36"/>
          <w:szCs w:val="36"/>
          <w:lang w:eastAsia="zh-CN"/>
        </w:rPr>
        <w:t>纪念</w:t>
      </w:r>
      <w:r>
        <w:rPr>
          <w:rFonts w:hint="eastAsia"/>
          <w:b/>
          <w:bCs/>
          <w:sz w:val="36"/>
          <w:szCs w:val="36"/>
        </w:rPr>
        <w:t>展览、画册、视频设计制作项目</w:t>
      </w:r>
      <w:r>
        <w:rPr>
          <w:rFonts w:hint="eastAsia"/>
          <w:b/>
          <w:bCs/>
          <w:sz w:val="36"/>
          <w:szCs w:val="36"/>
          <w:lang w:eastAsia="zh-CN"/>
        </w:rPr>
        <w:t>价格调查表</w:t>
      </w:r>
    </w:p>
    <w:p>
      <w:pPr>
        <w:jc w:val="center"/>
        <w:rPr>
          <w:rFonts w:hint="eastAsia"/>
          <w:b/>
          <w:bCs/>
          <w:lang w:eastAsia="zh-CN"/>
        </w:rPr>
      </w:pPr>
    </w:p>
    <w:tbl>
      <w:tblPr>
        <w:tblStyle w:val="4"/>
        <w:tblW w:w="4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3873"/>
        <w:gridCol w:w="2813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10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包组号</w:t>
            </w:r>
          </w:p>
        </w:tc>
        <w:tc>
          <w:tcPr>
            <w:tcW w:w="1706" w:type="pct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采购内容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_GB2312"/>
                <w:b/>
                <w:bCs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Cs w:val="21"/>
                <w:lang w:eastAsia="zh-CN" w:bidi="ar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1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包组一</w:t>
            </w:r>
          </w:p>
        </w:tc>
        <w:tc>
          <w:tcPr>
            <w:tcW w:w="170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视频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拍摄</w:t>
            </w:r>
            <w:r>
              <w:rPr>
                <w:rFonts w:hint="eastAsia" w:ascii="宋体" w:hAnsi="宋体" w:cs="仿宋_GB2312"/>
                <w:szCs w:val="21"/>
              </w:rPr>
              <w:t>制作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Cs w:val="21"/>
              </w:rPr>
              <w:t>1个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1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bidi="ar"/>
              </w:rPr>
              <w:t>包组二</w:t>
            </w:r>
          </w:p>
        </w:tc>
        <w:tc>
          <w:tcPr>
            <w:tcW w:w="170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画册设计制作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500本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1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eastAsia="zh-CN" w:bidi="ar"/>
              </w:rPr>
              <w:t>包组三</w:t>
            </w:r>
          </w:p>
        </w:tc>
        <w:tc>
          <w:tcPr>
            <w:tcW w:w="170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展览</w:t>
            </w:r>
            <w:r>
              <w:rPr>
                <w:rFonts w:hint="eastAsia" w:ascii="宋体" w:hAnsi="宋体" w:cs="仿宋_GB2312"/>
                <w:szCs w:val="21"/>
              </w:rPr>
              <w:t>物料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设计</w:t>
            </w:r>
            <w:r>
              <w:rPr>
                <w:rFonts w:hint="eastAsia" w:ascii="宋体" w:hAnsi="宋体" w:cs="仿宋_GB2312"/>
                <w:szCs w:val="21"/>
              </w:rPr>
              <w:t>制作</w:t>
            </w:r>
          </w:p>
        </w:tc>
        <w:tc>
          <w:tcPr>
            <w:tcW w:w="1239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10m*3m*5</w:t>
            </w:r>
          </w:p>
        </w:tc>
        <w:tc>
          <w:tcPr>
            <w:tcW w:w="1244" w:type="pct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仿宋_GB2312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widowControl/>
              <w:ind w:firstLine="7168" w:firstLineChars="3400"/>
              <w:jc w:val="both"/>
              <w:textAlignment w:val="center"/>
              <w:rPr>
                <w:rFonts w:hint="eastAsia" w:ascii="宋体" w:hAnsi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  <w:lang w:eastAsia="zh-CN"/>
              </w:rPr>
              <w:t>总报价（元）：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YzFkZWVjZDFmMGE3ZGQyMzcyMzMyN2RmYzc0MjgifQ=="/>
  </w:docVars>
  <w:rsids>
    <w:rsidRoot w:val="167B68D9"/>
    <w:rsid w:val="167B68D9"/>
    <w:rsid w:val="77EF2BD0"/>
    <w:rsid w:val="78DA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2023-09-21T07:20:00Z</dcterms:created>
  <dc:creator>Jean</dc:creator>
  <cp:lastModifiedBy>Jean</cp:lastModifiedBy>
  <dcterms:modified xsi:type="dcterms:W3CDTF">2023-09-27T09:56:27Z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6809104955364B7BB7772EB287C60FBD_11</vt:lpwstr>
  </property>
</Properties>
</file>